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65E" w:rsidRPr="00952D01" w:rsidRDefault="009B3A9E" w:rsidP="009B3A9E">
      <w:pPr>
        <w:tabs>
          <w:tab w:val="left" w:pos="1830"/>
          <w:tab w:val="center" w:pos="5074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CA265E" w:rsidRPr="00952D01">
        <w:rPr>
          <w:rFonts w:ascii="Times New Roman" w:hAnsi="Times New Roman" w:cs="Times New Roman"/>
          <w:b/>
          <w:sz w:val="24"/>
          <w:szCs w:val="24"/>
        </w:rPr>
        <w:t>График дисциплины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5386"/>
      </w:tblGrid>
      <w:tr w:rsidR="00CA265E" w:rsidRPr="00952D01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</w:tr>
      <w:tr w:rsidR="00CA265E" w:rsidRPr="009B3A9E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CA265E" w:rsidRPr="00407EA4" w:rsidRDefault="00CA265E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sz w:val="24"/>
                <w:szCs w:val="24"/>
                <w:lang w:val="en-US"/>
              </w:rPr>
              <w:t>1</w:t>
            </w:r>
            <w:r w:rsidRPr="00952D01">
              <w:rPr>
                <w:b/>
                <w:sz w:val="24"/>
                <w:szCs w:val="24"/>
                <w:lang w:val="en-US"/>
              </w:rPr>
              <w:t>.Text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CA265E" w:rsidRPr="000F5D33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</w:tr>
      <w:tr w:rsidR="00CA265E" w:rsidRPr="009B3A9E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CA265E" w:rsidRPr="00407EA4" w:rsidRDefault="00CA265E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sz w:val="24"/>
                <w:szCs w:val="24"/>
                <w:lang w:val="en-US"/>
              </w:rPr>
              <w:t>1.</w:t>
            </w:r>
            <w:r w:rsidRPr="00952D01">
              <w:rPr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</w:tr>
      <w:tr w:rsidR="00CA265E" w:rsidRPr="009B3A9E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“The Universal Declaration of Human Rights”</w:t>
            </w:r>
          </w:p>
        </w:tc>
      </w:tr>
      <w:tr w:rsidR="00CA265E" w:rsidRPr="009B3A9E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CA265E" w:rsidRPr="00407EA4" w:rsidRDefault="00CA265E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sz w:val="24"/>
                <w:szCs w:val="24"/>
                <w:lang w:val="en-US"/>
              </w:rPr>
              <w:t>1.</w:t>
            </w:r>
            <w:r w:rsidRPr="00952D01">
              <w:rPr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b/>
                <w:sz w:val="24"/>
                <w:szCs w:val="24"/>
                <w:lang w:val="en-US"/>
              </w:rPr>
              <w:t>.</w:t>
            </w:r>
            <w:r w:rsidRPr="00952D01">
              <w:rPr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Discussion, Comments.</w:t>
            </w:r>
          </w:p>
        </w:tc>
      </w:tr>
      <w:tr w:rsidR="00CA265E" w:rsidRPr="009B3A9E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</w:tr>
      <w:tr w:rsidR="00CA265E" w:rsidRPr="00952D01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Diplomatic Missions/Corps. Diplomatic Language</w:t>
            </w:r>
          </w:p>
        </w:tc>
      </w:tr>
      <w:tr w:rsidR="00CA265E" w:rsidRPr="00952D01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</w:tr>
      <w:tr w:rsidR="00CA265E" w:rsidRPr="00952D01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85-187</w:t>
            </w:r>
          </w:p>
        </w:tc>
      </w:tr>
      <w:tr w:rsidR="00CA265E" w:rsidRPr="009B3A9E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Test Translation p.181-184</w:t>
            </w:r>
          </w:p>
        </w:tc>
      </w:tr>
      <w:tr w:rsidR="00CA265E" w:rsidRPr="009B3A9E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CA265E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 International Cooperation in Crime Control.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head of Mission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</w:tr>
      <w:tr w:rsidR="00CA265E" w:rsidRPr="009B3A9E" w:rsidTr="00C8117E">
        <w:tc>
          <w:tcPr>
            <w:tcW w:w="1384" w:type="dxa"/>
            <w:vMerge/>
          </w:tcPr>
          <w:p w:rsidR="00CA265E" w:rsidRPr="00BD50BF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”Criminal Code of the Republic of Kazakhstan”</w:t>
            </w:r>
          </w:p>
        </w:tc>
      </w:tr>
      <w:tr w:rsidR="00CA265E" w:rsidRPr="009B3A9E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Advice to Diplomats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</w:tr>
      <w:tr w:rsidR="00CA265E" w:rsidRPr="009B3A9E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difference between Human Trafficking and People Smuggling”.</w:t>
            </w:r>
          </w:p>
        </w:tc>
      </w:tr>
      <w:tr w:rsidR="00CA265E" w:rsidRPr="009B3A9E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Qualification of Crimes of an International Character. 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</w:t>
            </w:r>
            <w:proofErr w:type="gramEnd"/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</w:tr>
      <w:tr w:rsidR="00CA265E" w:rsidRPr="009B3A9E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UN Doing to Fight Unlawful Seizure and Utilization of Nuclear Materials?”</w:t>
            </w:r>
          </w:p>
        </w:tc>
      </w:tr>
      <w:tr w:rsidR="00CA265E" w:rsidRPr="009B3A9E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Establishment of Jurisdiction and Ensuring the Inevitability of Punishment.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Non-Finite Forms of the Verbs.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Discussion and Comments on the current global issues.</w:t>
            </w:r>
          </w:p>
        </w:tc>
      </w:tr>
      <w:tr w:rsidR="00CA265E" w:rsidRPr="009B3A9E" w:rsidTr="00C8117E">
        <w:tc>
          <w:tcPr>
            <w:tcW w:w="1384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4A03BE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</w:tr>
      <w:tr w:rsidR="00CA265E" w:rsidRPr="00952D01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Assistance on Criminal Matters.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all Tense Forms. Types of Sentences.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</w:t>
            </w:r>
          </w:p>
        </w:tc>
      </w:tr>
      <w:tr w:rsidR="00CA265E" w:rsidRPr="009B3A9E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</w:tr>
      <w:tr w:rsidR="00CA265E" w:rsidRPr="009B3A9E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Extradition of Criminals. </w:t>
            </w:r>
          </w:p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</w:tr>
      <w:tr w:rsidR="00CA265E" w:rsidRPr="005160EE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”International Criminal Law”</w:t>
            </w:r>
          </w:p>
        </w:tc>
      </w:tr>
      <w:tr w:rsidR="00CA265E" w:rsidRPr="005160EE" w:rsidTr="00C8117E">
        <w:tc>
          <w:tcPr>
            <w:tcW w:w="1384" w:type="dxa"/>
            <w:vMerge w:val="restart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p.210-212</w:t>
            </w:r>
          </w:p>
        </w:tc>
      </w:tr>
      <w:tr w:rsidR="00CA265E" w:rsidRPr="005160EE" w:rsidTr="00C8117E">
        <w:tc>
          <w:tcPr>
            <w:tcW w:w="1384" w:type="dxa"/>
            <w:vMerge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CA265E" w:rsidRPr="00952D01" w:rsidRDefault="00CA265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</w:tr>
    </w:tbl>
    <w:p w:rsidR="00465108" w:rsidRPr="00CA265E" w:rsidRDefault="00465108" w:rsidP="00CA265E"/>
    <w:sectPr w:rsidR="00465108" w:rsidRPr="00CA265E" w:rsidSect="0090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6496B"/>
    <w:multiLevelType w:val="hybridMultilevel"/>
    <w:tmpl w:val="86EC8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16285"/>
    <w:multiLevelType w:val="hybridMultilevel"/>
    <w:tmpl w:val="7CBA7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A241C"/>
    <w:rsid w:val="00080373"/>
    <w:rsid w:val="00194102"/>
    <w:rsid w:val="002D5DFC"/>
    <w:rsid w:val="00465108"/>
    <w:rsid w:val="005165E7"/>
    <w:rsid w:val="00543659"/>
    <w:rsid w:val="005A241C"/>
    <w:rsid w:val="005C610B"/>
    <w:rsid w:val="00621372"/>
    <w:rsid w:val="007B3944"/>
    <w:rsid w:val="007C19F8"/>
    <w:rsid w:val="009072C9"/>
    <w:rsid w:val="009B3A9E"/>
    <w:rsid w:val="00A03C58"/>
    <w:rsid w:val="00B561C3"/>
    <w:rsid w:val="00B630EC"/>
    <w:rsid w:val="00BC3F3B"/>
    <w:rsid w:val="00CA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36528-785E-476F-B101-46310E5D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9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41C"/>
  </w:style>
  <w:style w:type="paragraph" w:styleId="1">
    <w:name w:val="heading 1"/>
    <w:basedOn w:val="a"/>
    <w:next w:val="a"/>
    <w:link w:val="10"/>
    <w:uiPriority w:val="9"/>
    <w:qFormat/>
    <w:rsid w:val="007B39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B39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B39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B3944"/>
    <w:pPr>
      <w:spacing w:line="240" w:lineRule="auto"/>
    </w:pPr>
  </w:style>
  <w:style w:type="paragraph" w:styleId="2">
    <w:name w:val="Quote"/>
    <w:basedOn w:val="a"/>
    <w:next w:val="a"/>
    <w:link w:val="20"/>
    <w:uiPriority w:val="29"/>
    <w:qFormat/>
    <w:rsid w:val="007B394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B3944"/>
    <w:rPr>
      <w:i/>
      <w:iCs/>
      <w:color w:val="000000" w:themeColor="text1"/>
    </w:rPr>
  </w:style>
  <w:style w:type="character" w:styleId="a6">
    <w:name w:val="Book Title"/>
    <w:basedOn w:val="a0"/>
    <w:uiPriority w:val="33"/>
    <w:qFormat/>
    <w:rsid w:val="007B3944"/>
    <w:rPr>
      <w:b/>
      <w:bCs/>
      <w:smallCaps/>
      <w:spacing w:val="5"/>
    </w:rPr>
  </w:style>
  <w:style w:type="table" w:styleId="a7">
    <w:name w:val="Table Grid"/>
    <w:basedOn w:val="a1"/>
    <w:uiPriority w:val="59"/>
    <w:rsid w:val="005A24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3F3B"/>
    <w:pPr>
      <w:spacing w:after="200" w:line="276" w:lineRule="auto"/>
      <w:ind w:left="720" w:firstLine="0"/>
      <w:contextualSpacing/>
      <w:jc w:val="left"/>
    </w:pPr>
    <w:rPr>
      <w:rFonts w:ascii="Times New Roman" w:eastAsia="Times New Roman" w:hAnsi="Times New Roman" w:cs="Times New Roman"/>
    </w:rPr>
  </w:style>
  <w:style w:type="character" w:customStyle="1" w:styleId="hps">
    <w:name w:val="hps"/>
    <w:rsid w:val="00621372"/>
  </w:style>
  <w:style w:type="character" w:customStyle="1" w:styleId="gt-card-ttl-txt">
    <w:name w:val="gt-card-ttl-txt"/>
    <w:basedOn w:val="a0"/>
    <w:rsid w:val="00CA2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Карипбаева Гульнар</cp:lastModifiedBy>
  <cp:revision>15</cp:revision>
  <dcterms:created xsi:type="dcterms:W3CDTF">2017-09-17T07:27:00Z</dcterms:created>
  <dcterms:modified xsi:type="dcterms:W3CDTF">2018-06-26T06:43:00Z</dcterms:modified>
</cp:coreProperties>
</file>